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D36539" w:rsidP="002411D3">
      <w:pPr>
        <w:rPr>
          <w:i/>
          <w:sz w:val="28"/>
        </w:rPr>
      </w:pPr>
      <w:r>
        <w:rPr>
          <w:i/>
          <w:sz w:val="28"/>
        </w:rPr>
        <w:t xml:space="preserve">September </w:t>
      </w:r>
      <w:r w:rsidR="004A5119">
        <w:rPr>
          <w:i/>
          <w:sz w:val="28"/>
        </w:rPr>
        <w:t>2</w:t>
      </w:r>
      <w:r w:rsidR="00F7485E">
        <w:rPr>
          <w:i/>
          <w:sz w:val="28"/>
        </w:rPr>
        <w:t>4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687DD0" w:rsidP="002411D3">
      <w:pPr>
        <w:rPr>
          <w:i/>
          <w:sz w:val="28"/>
        </w:rPr>
      </w:pPr>
      <w:r>
        <w:rPr>
          <w:i/>
          <w:sz w:val="28"/>
        </w:rPr>
        <w:t>Drug Arrest</w:t>
      </w:r>
      <w:bookmarkStart w:id="0" w:name="_GoBack"/>
      <w:bookmarkEnd w:id="0"/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902EEA" w:rsidP="00F530D7">
            <w:r>
              <w:t>Hooper, Ross Anthony, 22, Male- 118 Allison Drive Luling,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902EEA" w:rsidP="00F530D7">
            <w:r>
              <w:t>Nelson Coleman Correctional Center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902EEA" w:rsidP="00F530D7">
            <w:r>
              <w:t>September 23,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902EEA" w:rsidP="00E470A1">
            <w:r>
              <w:t>2001315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902EEA">
              <w:rPr>
                <w:b/>
              </w:rPr>
              <w:t>Distribution of MDMA, Proper Equipment on Vehicle, Possession with Intent to Distribute Marijuana, Turn Signals Required, Resisting an Officer, Fugitive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E470A1">
            <w:r>
              <w:t xml:space="preserve">Sheriff Greg Champagne reports </w:t>
            </w:r>
            <w:r w:rsidR="00902EEA">
              <w:t xml:space="preserve">Hooper </w:t>
            </w:r>
            <w:proofErr w:type="gramStart"/>
            <w:r w:rsidR="00902EEA">
              <w:t xml:space="preserve">was </w:t>
            </w:r>
            <w:r w:rsidR="001B5322">
              <w:t>stopped</w:t>
            </w:r>
            <w:proofErr w:type="gramEnd"/>
            <w:r w:rsidR="001B5322">
              <w:t xml:space="preserve"> for a traffic violation.  During the stop, Hooper became combative and resisted deputies.  Deputies were able to place Hooper under arrest.  Hooper was found to be in possession of marijuana and </w:t>
            </w:r>
            <w:proofErr w:type="gramStart"/>
            <w:r w:rsidR="001B5322">
              <w:t>was also</w:t>
            </w:r>
            <w:proofErr w:type="gramEnd"/>
            <w:r w:rsidR="001B5322">
              <w:t xml:space="preserve"> </w:t>
            </w:r>
            <w:r w:rsidR="00902EEA">
              <w:t>arrested for a warrant issued in relati</w:t>
            </w:r>
            <w:r w:rsidR="001B5322">
              <w:t>on to the above mentioned MDMA charge</w:t>
            </w:r>
            <w:r w:rsidR="00902EEA">
              <w:t xml:space="preserve">.  The warrant claimed that during an ongoing narcotics investigation, Hooper allegedly sold MDMA.  </w:t>
            </w:r>
          </w:p>
          <w:p w:rsidR="00E470A1" w:rsidRDefault="00E470A1" w:rsidP="00E470A1"/>
        </w:tc>
      </w:tr>
    </w:tbl>
    <w:p w:rsidR="00E470A1" w:rsidRDefault="00E470A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1B5322" w:rsidP="00B3202A">
            <w:proofErr w:type="spellStart"/>
            <w:r>
              <w:t>Ruffino</w:t>
            </w:r>
            <w:proofErr w:type="spellEnd"/>
            <w:r>
              <w:t>, Richard, II, 27, Male- 360 Rosedale Drive Destrehan,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1B5322" w:rsidP="00B3202A">
            <w:r>
              <w:t>Rosedale Drive in Destrehan,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1B5322" w:rsidP="00B3202A">
            <w:r>
              <w:t>September 23,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1B5322" w:rsidP="00B3202A">
            <w:r>
              <w:t>2004712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1B5322">
              <w:rPr>
                <w:b/>
              </w:rPr>
              <w:t>Illegal Carrying of Weapon in Presence of CDS, Possession of Drug Paraphernalia, 29</w:t>
            </w:r>
            <w:r w:rsidR="001B5322" w:rsidRPr="001B5322">
              <w:rPr>
                <w:b/>
                <w:vertAlign w:val="superscript"/>
              </w:rPr>
              <w:t>th</w:t>
            </w:r>
            <w:r w:rsidR="001B5322">
              <w:rPr>
                <w:b/>
              </w:rPr>
              <w:t xml:space="preserve"> J.D.C. Attachment (3 counts), Possession of Legend Drug without Prescription, Possession of Methamphetamine, Possession with Intent to Distribute Counterfeit CDS Classified as Schedule II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proofErr w:type="spellStart"/>
            <w:r w:rsidR="001B5322">
              <w:t>Ruffino</w:t>
            </w:r>
            <w:proofErr w:type="spellEnd"/>
            <w:r w:rsidR="001B5322">
              <w:t xml:space="preserve"> was a passenger of a vehicle that </w:t>
            </w:r>
            <w:proofErr w:type="gramStart"/>
            <w:r w:rsidR="001B5322">
              <w:t>was stopped</w:t>
            </w:r>
            <w:proofErr w:type="gramEnd"/>
            <w:r w:rsidR="001B5322">
              <w:t xml:space="preserve"> for traffic violations.  </w:t>
            </w:r>
            <w:proofErr w:type="spellStart"/>
            <w:r w:rsidR="001B5322">
              <w:t>Ruffino</w:t>
            </w:r>
            <w:proofErr w:type="spellEnd"/>
            <w:r w:rsidR="001B5322">
              <w:t xml:space="preserve"> </w:t>
            </w:r>
            <w:proofErr w:type="gramStart"/>
            <w:r w:rsidR="001B5322">
              <w:t>was placed</w:t>
            </w:r>
            <w:proofErr w:type="gramEnd"/>
            <w:r w:rsidR="001B5322">
              <w:t xml:space="preserve"> under</w:t>
            </w:r>
            <w:r w:rsidR="00B752E1">
              <w:t xml:space="preserve"> arrest for traffic attachments.  During the </w:t>
            </w:r>
            <w:proofErr w:type="gramStart"/>
            <w:r w:rsidR="00B752E1">
              <w:t>investigation</w:t>
            </w:r>
            <w:proofErr w:type="gramEnd"/>
            <w:r w:rsidR="00B752E1">
              <w:t xml:space="preserve"> </w:t>
            </w:r>
            <w:proofErr w:type="spellStart"/>
            <w:r w:rsidR="00B752E1">
              <w:t>Ruffino</w:t>
            </w:r>
            <w:proofErr w:type="spellEnd"/>
            <w:r w:rsidR="00B752E1">
              <w:t xml:space="preserve"> was found to be in possession of methamphetamine, </w:t>
            </w:r>
            <w:r w:rsidR="00687DD0">
              <w:t xml:space="preserve">drug paraphernalia, counterfeit narcotics, and Propranolol Hydrochloride pills. </w:t>
            </w:r>
          </w:p>
          <w:p w:rsidR="00E470A1" w:rsidRDefault="00E470A1" w:rsidP="00B3202A"/>
        </w:tc>
      </w:tr>
    </w:tbl>
    <w:p w:rsidR="003B6CBE" w:rsidRDefault="003B6CBE" w:rsidP="00687DD0">
      <w:pPr>
        <w:pStyle w:val="BodyText"/>
      </w:pPr>
    </w:p>
    <w:sectPr w:rsidR="003B6CBE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B343D"/>
    <w:rsid w:val="001B5322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1427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43106"/>
    <w:rsid w:val="0054581D"/>
    <w:rsid w:val="005459EF"/>
    <w:rsid w:val="00560A79"/>
    <w:rsid w:val="005673B7"/>
    <w:rsid w:val="00574A49"/>
    <w:rsid w:val="0057547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87DD0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2EEA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52E1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A8699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3</cp:revision>
  <cp:lastPrinted>2019-08-26T18:26:00Z</cp:lastPrinted>
  <dcterms:created xsi:type="dcterms:W3CDTF">2020-09-24T16:05:00Z</dcterms:created>
  <dcterms:modified xsi:type="dcterms:W3CDTF">2020-09-24T17:28:00Z</dcterms:modified>
</cp:coreProperties>
</file>